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282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Rimbo HK Roslagen välkomnar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ff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c00000"/>
          <w:sz w:val="40"/>
          <w:szCs w:val="40"/>
          <w:rtl w:val="0"/>
        </w:rPr>
        <w:t xml:space="preserve">(Lagnamn)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 till USM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40"/>
          <w:szCs w:val="40"/>
          <w:rtl w:val="0"/>
        </w:rPr>
        <w:t xml:space="preserve">P/F Steg Datum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Matcherna spelas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Rimbo Sporthall Rånäsvägen 24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/ Långsjöhallen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Ängsvägen 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Vid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Rimbo Sporthall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finns en stor parkering och flera laddplatser för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elbilar.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hallen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finns en kiosk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med fika, toast och varmkorv mm. Det finns rymliga läktare.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atcherna sänds via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Handboll Play/Solidsport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Vi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vill att ni skickar 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aguppställning, tröjfärg på ordinarie och reservställ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senast </w:t>
      </w:r>
      <w:r w:rsidDel="00000000" w:rsidR="00000000" w:rsidRPr="00000000">
        <w:rPr>
          <w:rFonts w:ascii="Calibri" w:cs="Calibri" w:eastAsia="Calibri" w:hAnsi="Calibri"/>
          <w:color w:val="c00000"/>
          <w:rtl w:val="0"/>
        </w:rPr>
        <w:t xml:space="preserve">Datum,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till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usm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@rimbohkroslagen.se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Laguppställningar registreras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av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lagen 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Profixio.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c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Tävlingsansvarig är </w:t>
      </w:r>
      <w:r w:rsidDel="00000000" w:rsidR="00000000" w:rsidRPr="00000000">
        <w:rPr>
          <w:rFonts w:ascii="Calibri" w:cs="Calibri" w:eastAsia="Calibri" w:hAnsi="Calibri"/>
          <w:color w:val="c00000"/>
          <w:rtl w:val="0"/>
        </w:rPr>
        <w:t xml:space="preserve">Namn, mobilnummer.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/>
        <w:drawing>
          <wp:inline distB="0" distT="0" distL="0" distR="0">
            <wp:extent cx="1352550" cy="139638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96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c00000"/>
          <w:sz w:val="48"/>
          <w:szCs w:val="48"/>
          <w:rtl w:val="0"/>
        </w:rPr>
        <w:t xml:space="preserve">Lagemblem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Spelschema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Logi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Rimbo IF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hyr ut boende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med gångavstånd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till hallarna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Kontakta: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kansli@rimboif.com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0175-705 55.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Rånäs Orienteringsklubb hyr ut boende, bilavstånd till hallarna. Kontakta: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info@ranasok.se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070-234 7445.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Johannesbergs slott, bilavstånd till hallarna. Kontakta: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https://www.johannesbergsslott.se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08-514 101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Mat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Vi erbjuder mat (inkl. sallad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/dryck)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från City Catering - lunch och middag på lördag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samt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lunch på söndag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kostnad …kr/person och måltid. Betalas via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Swish/faktura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lagvis för antal beställda måltider. Beställning senast </w:t>
      </w:r>
      <w:r w:rsidDel="00000000" w:rsidR="00000000" w:rsidRPr="00000000">
        <w:rPr>
          <w:rFonts w:ascii="Calibri" w:cs="Calibri" w:eastAsia="Calibri" w:hAnsi="Calibri"/>
          <w:color w:val="c00000"/>
          <w:rtl w:val="0"/>
        </w:rPr>
        <w:t xml:space="preserve">Datum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Beställning görs till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usm@rimbohkroslagen.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Vänligen ange ev. allergier eller specialkost och om ni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önskar faktura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Meny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Lördag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Lunch: </w:t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Middag: </w:t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Söndag</w:t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Lunch: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Med reservation för ändringar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735228" cy="1063223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5228" cy="1063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40" w:w="11900" w:orient="portrait"/>
      <w:pgMar w:bottom="720" w:top="720" w:left="720" w:right="720" w:header="73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0" distT="0" distL="0" distR="0">
          <wp:extent cx="1023934" cy="1063621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934" cy="10636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b">
    <w:name w:val="Normal (Web)"/>
    <w:basedOn w:val="Normal"/>
    <w:uiPriority w:val="99"/>
    <w:unhideWhenUsed w:val="1"/>
    <w:rsid w:val="00256A58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sm@rimbohk.com" TargetMode="External"/><Relationship Id="rId10" Type="http://schemas.openxmlformats.org/officeDocument/2006/relationships/hyperlink" Target="https://www.johannesbergsslott.se/" TargetMode="External"/><Relationship Id="rId13" Type="http://schemas.openxmlformats.org/officeDocument/2006/relationships/header" Target="head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ranasok.se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nsli@rimboif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LSQquiXn2N8lFKiZDxFC0FrZg==">CgMxLjA4AHIhMUt6bVA4MUNWRXpCNHBubTlVOWQyd1dfMGw0cHhuU0Zq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2022-12-13T06:55:00Z</dcterms:created>
</cp:coreProperties>
</file>